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5" w:rsidRPr="004278FD" w:rsidRDefault="00B80875" w:rsidP="00427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Мобильная среда в МБОУ «Прогимназия «Эврика»</w:t>
      </w:r>
    </w:p>
    <w:p w:rsidR="00805ED4" w:rsidRPr="004278FD" w:rsidRDefault="00B80875" w:rsidP="0033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Информатизация школы сегодня – это успешность  ребенка завтра. </w:t>
      </w:r>
    </w:p>
    <w:p w:rsidR="00B80875" w:rsidRPr="004278FD" w:rsidRDefault="00805ED4" w:rsidP="00334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eastAsia="Times New Roman" w:hAnsi="Times New Roman" w:cs="Times New Roman"/>
          <w:sz w:val="24"/>
          <w:szCs w:val="24"/>
        </w:rPr>
        <w:t>Современному обществу нужны новые способы деятельности, что требует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Наряду с обучением навыкам чтения, письма и счета важно учить детей использованию цифровой техники в качестве рабочего инструмента в учебе и повседневной жизни,  начиная с первого класса.</w:t>
      </w:r>
    </w:p>
    <w:p w:rsidR="00B80875" w:rsidRPr="004278FD" w:rsidRDefault="00B80875" w:rsidP="004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бы профессию ни выбрали сегодняшние ученики после окончания школы, они должны уметь пользоваться персональным компьютером и Интернетом для исследований, поиска и обмена информацией. Чтобы подготовить подрастающее поколение к жизни в интеллектуальном обществе, государства всего мира разрабатывают долгосрочные программы, объединяющие современные информационные технологии и образование, и стремятся предоставить школьникам знания, умения и навыки, необходимые для успеха в глобальной экономике 21 века.</w:t>
      </w:r>
    </w:p>
    <w:p w:rsidR="00B80875" w:rsidRPr="004278FD" w:rsidRDefault="00805ED4" w:rsidP="004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информационных технологий в учебном процессе начальной школы, в частности при реализации новой образовательной модели «1ученик:1 компьютер», вызывает положительные изменения в качестве образовательного процесса и всех его участников.</w:t>
      </w:r>
    </w:p>
    <w:p w:rsidR="00B80875" w:rsidRPr="004278FD" w:rsidRDefault="00F11198" w:rsidP="0033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Какую роль должна играть школа, и какой она должна быть в XXI веке, чтобы подготовить человека к полноценной жизни? </w:t>
      </w:r>
    </w:p>
    <w:p w:rsidR="003348BE" w:rsidRPr="001760AB" w:rsidRDefault="00805ED4" w:rsidP="003348B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Style w:val="color10"/>
          <w:bdr w:val="none" w:sz="0" w:space="0" w:color="auto" w:frame="1"/>
        </w:rPr>
      </w:pPr>
      <w:r w:rsidRPr="001760AB">
        <w:t>МБОУ «Прогимназия «Эврика»</w:t>
      </w:r>
      <w:r w:rsidR="003348BE" w:rsidRPr="001760AB">
        <w:t xml:space="preserve"> </w:t>
      </w:r>
      <w:r w:rsidRPr="001760AB">
        <w:t>- это современное образовательное учреждение, где созданы</w:t>
      </w:r>
      <w:r w:rsidR="004A72C5" w:rsidRPr="001760AB">
        <w:t xml:space="preserve"> благоприятные </w:t>
      </w:r>
      <w:r w:rsidRPr="001760AB">
        <w:t xml:space="preserve"> условия для </w:t>
      </w:r>
      <w:r w:rsidR="004A72C5" w:rsidRPr="001760AB">
        <w:t xml:space="preserve">всестороннего развития школьника. </w:t>
      </w:r>
      <w:r w:rsidR="006F43E8" w:rsidRPr="001760AB">
        <w:t xml:space="preserve">Все кабинеты оснащены компьютерами для учителей, принтерами, интерактивными досками, планшетными компьютерами для каждого учащегося школы. Современное цифровое лабораторное оборудование, </w:t>
      </w:r>
      <w:proofErr w:type="spellStart"/>
      <w:r w:rsidR="006F43E8" w:rsidRPr="001760AB">
        <w:t>мультимедийно-интерактивное</w:t>
      </w:r>
      <w:proofErr w:type="spellEnd"/>
      <w:r w:rsidR="006F43E8" w:rsidRPr="001760AB">
        <w:t xml:space="preserve"> оборудование, наглядные пособия, лабораторный инвентарь в кабинете окружающего мира дает возможность заниматься исследовательской деятельностью. </w:t>
      </w:r>
      <w:r w:rsidR="003348BE" w:rsidRPr="001760AB">
        <w:t xml:space="preserve">Благодаря </w:t>
      </w:r>
      <w:r w:rsidR="003348BE" w:rsidRPr="001760AB">
        <w:rPr>
          <w:rStyle w:val="color10"/>
          <w:bdr w:val="none" w:sz="0" w:space="0" w:color="auto" w:frame="1"/>
        </w:rPr>
        <w:t xml:space="preserve">новым электронным учебникам и тетрадям, установленным в компьютерных планшетах, учащиеся получают больше информации на уроках, с большим интересом осваивают новый материал и закрепляют полученные знания. </w:t>
      </w:r>
    </w:p>
    <w:p w:rsidR="00F11198" w:rsidRPr="004278FD" w:rsidRDefault="00F11198" w:rsidP="004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eastAsia="Times New Roman" w:hAnsi="Times New Roman" w:cs="Times New Roman"/>
          <w:sz w:val="24"/>
          <w:szCs w:val="24"/>
        </w:rPr>
        <w:t>Применение различных информационных и коммуникационных технологий (ИКТ) в учебном процессе начальной школы, позволяет разнообразить формы и средства обучения, повышает творческую активность учащихся. Появляются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И, наконец, обеспечивается эффективная организация познавательной деятельности учащихся</w:t>
      </w:r>
      <w:r w:rsidR="004C7779" w:rsidRPr="004278FD">
        <w:rPr>
          <w:rFonts w:ascii="Times New Roman" w:eastAsia="Times New Roman" w:hAnsi="Times New Roman" w:cs="Times New Roman"/>
          <w:sz w:val="24"/>
          <w:szCs w:val="24"/>
        </w:rPr>
        <w:t>, повышая мотивацию в обучении.</w:t>
      </w:r>
    </w:p>
    <w:p w:rsidR="004C7779" w:rsidRPr="004278FD" w:rsidRDefault="004C7779" w:rsidP="009F5EA8">
      <w:pPr>
        <w:pStyle w:val="font7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4278FD">
        <w:rPr>
          <w:rStyle w:val="color10"/>
          <w:bdr w:val="none" w:sz="0" w:space="0" w:color="auto" w:frame="1"/>
        </w:rPr>
        <w:t xml:space="preserve">В рамках реализации федеральных государственных образовательных стандартов (ФГОС НОО), совместного проекта с </w:t>
      </w:r>
      <w:proofErr w:type="spellStart"/>
      <w:r w:rsidRPr="004278FD">
        <w:rPr>
          <w:rStyle w:val="color10"/>
          <w:bdr w:val="none" w:sz="0" w:space="0" w:color="auto" w:frame="1"/>
        </w:rPr>
        <w:t>Intel</w:t>
      </w:r>
      <w:proofErr w:type="spellEnd"/>
      <w:r w:rsidRPr="004278FD">
        <w:rPr>
          <w:rStyle w:val="color10"/>
          <w:bdr w:val="none" w:sz="0" w:space="0" w:color="auto" w:frame="1"/>
        </w:rPr>
        <w:t xml:space="preserve"> по созданию электронной образовательной среды обучения «1 ученик: 1 компьютер» в образовательных организациях Ямало-Ненецкого автономного округа, города, проекта по созданию электронной среды обучения «1 ученик: 1 компьютер»</w:t>
      </w:r>
      <w:r w:rsidR="00FF3EEC" w:rsidRPr="004278FD">
        <w:rPr>
          <w:rStyle w:val="color10"/>
          <w:bdr w:val="none" w:sz="0" w:space="0" w:color="auto" w:frame="1"/>
        </w:rPr>
        <w:t xml:space="preserve"> </w:t>
      </w:r>
      <w:r w:rsidRPr="004278FD">
        <w:rPr>
          <w:rStyle w:val="color10"/>
          <w:bdr w:val="none" w:sz="0" w:space="0" w:color="auto" w:frame="1"/>
        </w:rPr>
        <w:t>в образовательной организации</w:t>
      </w:r>
      <w:r w:rsidR="00FF3EEC" w:rsidRPr="004278FD">
        <w:rPr>
          <w:rStyle w:val="color10"/>
          <w:bdr w:val="none" w:sz="0" w:space="0" w:color="auto" w:frame="1"/>
        </w:rPr>
        <w:t xml:space="preserve"> </w:t>
      </w:r>
      <w:r w:rsidRPr="004278FD">
        <w:rPr>
          <w:rStyle w:val="color10"/>
          <w:bdr w:val="none" w:sz="0" w:space="0" w:color="auto" w:frame="1"/>
        </w:rPr>
        <w:t xml:space="preserve"> МБОУ «Пр</w:t>
      </w:r>
      <w:r w:rsidR="00FF3EEC" w:rsidRPr="004278FD">
        <w:rPr>
          <w:rStyle w:val="color10"/>
          <w:bdr w:val="none" w:sz="0" w:space="0" w:color="auto" w:frame="1"/>
        </w:rPr>
        <w:t xml:space="preserve">огимназия </w:t>
      </w:r>
      <w:r w:rsidRPr="004278FD">
        <w:rPr>
          <w:rStyle w:val="color10"/>
          <w:bdr w:val="none" w:sz="0" w:space="0" w:color="auto" w:frame="1"/>
        </w:rPr>
        <w:t>«Эврика</w:t>
      </w:r>
      <w:r w:rsidR="00FF3EEC" w:rsidRPr="004278FD">
        <w:rPr>
          <w:rStyle w:val="color10"/>
          <w:bdr w:val="none" w:sz="0" w:space="0" w:color="auto" w:frame="1"/>
        </w:rPr>
        <w:t xml:space="preserve">» 26 декабря 2017 года были </w:t>
      </w:r>
      <w:r w:rsidRPr="004278FD">
        <w:rPr>
          <w:rStyle w:val="color10"/>
          <w:bdr w:val="none" w:sz="0" w:space="0" w:color="auto" w:frame="1"/>
        </w:rPr>
        <w:t xml:space="preserve"> пров</w:t>
      </w:r>
      <w:r w:rsidR="00FF3EEC" w:rsidRPr="004278FD">
        <w:rPr>
          <w:rStyle w:val="color10"/>
          <w:bdr w:val="none" w:sz="0" w:space="0" w:color="auto" w:frame="1"/>
        </w:rPr>
        <w:t xml:space="preserve">едены  открытые занятия  в рамках </w:t>
      </w:r>
      <w:r w:rsidRPr="004278FD">
        <w:rPr>
          <w:rStyle w:val="color10"/>
          <w:bdr w:val="none" w:sz="0" w:space="0" w:color="auto" w:frame="1"/>
        </w:rPr>
        <w:t xml:space="preserve"> «Педагогическое проектирование учебного процесса</w:t>
      </w:r>
      <w:proofErr w:type="gramEnd"/>
      <w:r w:rsidRPr="004278FD">
        <w:rPr>
          <w:rStyle w:val="color10"/>
          <w:bdr w:val="none" w:sz="0" w:space="0" w:color="auto" w:frame="1"/>
        </w:rPr>
        <w:t xml:space="preserve"> в модели «1 учен</w:t>
      </w:r>
      <w:r w:rsidR="009F5EA8">
        <w:rPr>
          <w:rStyle w:val="color10"/>
          <w:bdr w:val="none" w:sz="0" w:space="0" w:color="auto" w:frame="1"/>
        </w:rPr>
        <w:t>ик: 1 компьютер»</w:t>
      </w:r>
      <w:r w:rsidR="00FF3EEC" w:rsidRPr="004278FD">
        <w:rPr>
          <w:rStyle w:val="color10"/>
          <w:bdr w:val="none" w:sz="0" w:space="0" w:color="auto" w:frame="1"/>
        </w:rPr>
        <w:t>.</w:t>
      </w:r>
    </w:p>
    <w:p w:rsidR="004C7779" w:rsidRPr="004278FD" w:rsidRDefault="004C7779" w:rsidP="009F5EA8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rStyle w:val="color10"/>
          <w:bdr w:val="none" w:sz="0" w:space="0" w:color="auto" w:frame="1"/>
        </w:rPr>
      </w:pPr>
      <w:r w:rsidRPr="004278FD">
        <w:rPr>
          <w:rStyle w:val="color10"/>
          <w:bdr w:val="none" w:sz="0" w:space="0" w:color="auto" w:frame="1"/>
        </w:rPr>
        <w:t>В ходе мероприятия проведена серия открытых уроков</w:t>
      </w:r>
      <w:r w:rsidR="001067D5" w:rsidRPr="004278FD">
        <w:rPr>
          <w:rStyle w:val="color10"/>
          <w:bdr w:val="none" w:sz="0" w:space="0" w:color="auto" w:frame="1"/>
        </w:rPr>
        <w:t xml:space="preserve"> по русскому языку, окружающему миру, литературному чтению </w:t>
      </w:r>
      <w:r w:rsidRPr="004278FD">
        <w:rPr>
          <w:rStyle w:val="color10"/>
          <w:bdr w:val="none" w:sz="0" w:space="0" w:color="auto" w:frame="1"/>
        </w:rPr>
        <w:t xml:space="preserve"> </w:t>
      </w:r>
      <w:r w:rsidR="001067D5" w:rsidRPr="004278FD">
        <w:rPr>
          <w:rStyle w:val="color10"/>
          <w:bdr w:val="none" w:sz="0" w:space="0" w:color="auto" w:frame="1"/>
        </w:rPr>
        <w:t>во 2-3</w:t>
      </w:r>
      <w:r w:rsidR="009F5EA8">
        <w:rPr>
          <w:rStyle w:val="color10"/>
          <w:bdr w:val="none" w:sz="0" w:space="0" w:color="auto" w:frame="1"/>
        </w:rPr>
        <w:t>-</w:t>
      </w:r>
      <w:r w:rsidRPr="004278FD">
        <w:rPr>
          <w:rStyle w:val="color10"/>
          <w:bdr w:val="none" w:sz="0" w:space="0" w:color="auto" w:frame="1"/>
        </w:rPr>
        <w:t>х классах</w:t>
      </w:r>
      <w:r w:rsidR="001067D5" w:rsidRPr="004278FD">
        <w:rPr>
          <w:rStyle w:val="color10"/>
          <w:bdr w:val="none" w:sz="0" w:space="0" w:color="auto" w:frame="1"/>
        </w:rPr>
        <w:t>.</w:t>
      </w:r>
    </w:p>
    <w:p w:rsidR="001067D5" w:rsidRDefault="001067D5" w:rsidP="004278FD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4278FD">
        <w:rPr>
          <w:rStyle w:val="color10"/>
          <w:bdr w:val="none" w:sz="0" w:space="0" w:color="auto" w:frame="1"/>
        </w:rPr>
        <w:t xml:space="preserve">На уроках были продемонстрированы умения работы с </w:t>
      </w:r>
      <w:proofErr w:type="spellStart"/>
      <w:r w:rsidRPr="004278FD">
        <w:rPr>
          <w:rStyle w:val="color10"/>
          <w:bdr w:val="none" w:sz="0" w:space="0" w:color="auto" w:frame="1"/>
        </w:rPr>
        <w:t>нетбуками</w:t>
      </w:r>
      <w:proofErr w:type="spellEnd"/>
      <w:r w:rsidRPr="004278FD">
        <w:rPr>
          <w:rStyle w:val="color10"/>
          <w:bdr w:val="none" w:sz="0" w:space="0" w:color="auto" w:frame="1"/>
        </w:rPr>
        <w:t xml:space="preserve">: передача файлов в программе «Система управления классом </w:t>
      </w:r>
      <w:proofErr w:type="spellStart"/>
      <w:r w:rsidRPr="004278FD">
        <w:rPr>
          <w:rStyle w:val="color10"/>
          <w:bdr w:val="none" w:sz="0" w:space="0" w:color="auto" w:frame="1"/>
        </w:rPr>
        <w:t>Classroom</w:t>
      </w:r>
      <w:proofErr w:type="spellEnd"/>
      <w:r w:rsidRPr="004278FD">
        <w:rPr>
          <w:rStyle w:val="color10"/>
          <w:bdr w:val="none" w:sz="0" w:space="0" w:color="auto" w:frame="1"/>
        </w:rPr>
        <w:t xml:space="preserve"> </w:t>
      </w:r>
      <w:proofErr w:type="spellStart"/>
      <w:r w:rsidRPr="004278FD">
        <w:rPr>
          <w:rStyle w:val="color10"/>
          <w:bdr w:val="none" w:sz="0" w:space="0" w:color="auto" w:frame="1"/>
        </w:rPr>
        <w:t>Management</w:t>
      </w:r>
      <w:proofErr w:type="spellEnd"/>
      <w:r w:rsidRPr="004278FD">
        <w:rPr>
          <w:rStyle w:val="color10"/>
          <w:bdr w:val="none" w:sz="0" w:space="0" w:color="auto" w:frame="1"/>
        </w:rPr>
        <w:t xml:space="preserve">»,умение работать в доступной научной лаборатории </w:t>
      </w:r>
      <w:proofErr w:type="spellStart"/>
      <w:r w:rsidRPr="004278FD">
        <w:rPr>
          <w:rStyle w:val="color10"/>
          <w:bdr w:val="none" w:sz="0" w:space="0" w:color="auto" w:frame="1"/>
        </w:rPr>
        <w:t>LabCam,в</w:t>
      </w:r>
      <w:proofErr w:type="spellEnd"/>
      <w:r w:rsidRPr="004278FD">
        <w:rPr>
          <w:rStyle w:val="color10"/>
          <w:bdr w:val="none" w:sz="0" w:space="0" w:color="auto" w:frame="1"/>
        </w:rPr>
        <w:t xml:space="preserve">  графическом  редакторе </w:t>
      </w:r>
      <w:proofErr w:type="spellStart"/>
      <w:r w:rsidRPr="004278FD">
        <w:rPr>
          <w:rStyle w:val="color10"/>
          <w:bdr w:val="none" w:sz="0" w:space="0" w:color="auto" w:frame="1"/>
        </w:rPr>
        <w:t>ArtRage</w:t>
      </w:r>
      <w:proofErr w:type="spellEnd"/>
      <w:r w:rsidRPr="004278FD">
        <w:rPr>
          <w:rStyle w:val="color10"/>
          <w:bdr w:val="none" w:sz="0" w:space="0" w:color="auto" w:frame="1"/>
        </w:rPr>
        <w:t xml:space="preserve">. </w:t>
      </w:r>
      <w:r w:rsidRPr="004278FD">
        <w:rPr>
          <w:rStyle w:val="color10"/>
          <w:bdr w:val="none" w:sz="0" w:space="0" w:color="auto" w:frame="1"/>
        </w:rPr>
        <w:lastRenderedPageBreak/>
        <w:t xml:space="preserve">Ребята создавали продукт своей учебной деятельности и презентовали через </w:t>
      </w:r>
      <w:proofErr w:type="spellStart"/>
      <w:r w:rsidRPr="004278FD">
        <w:rPr>
          <w:rStyle w:val="color10"/>
          <w:bdr w:val="none" w:sz="0" w:space="0" w:color="auto" w:frame="1"/>
        </w:rPr>
        <w:t>нетбук</w:t>
      </w:r>
      <w:proofErr w:type="spellEnd"/>
      <w:r w:rsidRPr="004278FD">
        <w:rPr>
          <w:rStyle w:val="color10"/>
          <w:bdr w:val="none" w:sz="0" w:space="0" w:color="auto" w:frame="1"/>
        </w:rPr>
        <w:t xml:space="preserve"> для аудитории класса </w:t>
      </w:r>
      <w:r w:rsidRPr="004278FD">
        <w:t xml:space="preserve">благодаря возможностям программы </w:t>
      </w:r>
      <w:proofErr w:type="spellStart"/>
      <w:r w:rsidRPr="004278FD">
        <w:t>Classroom</w:t>
      </w:r>
      <w:proofErr w:type="spellEnd"/>
      <w:r w:rsidRPr="004278FD">
        <w:t xml:space="preserve"> </w:t>
      </w:r>
      <w:proofErr w:type="spellStart"/>
      <w:r w:rsidRPr="004278FD">
        <w:t>Management</w:t>
      </w:r>
      <w:proofErr w:type="spellEnd"/>
      <w:r w:rsidRPr="004278FD">
        <w:t>.</w:t>
      </w:r>
    </w:p>
    <w:p w:rsidR="000665DD" w:rsidRPr="000665DD" w:rsidRDefault="000665DD" w:rsidP="004278FD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0665DD">
        <w:t xml:space="preserve"> Во 2 б классе прошел интегрированный урок по окружающему миру и литературному чтению «Знакомство с видами синиц через работу с научно-популярным текстом». Ребята с помощью планшетных компьютеров создали мини- проект и </w:t>
      </w:r>
      <w:proofErr w:type="gramStart"/>
      <w:r w:rsidRPr="000665DD">
        <w:t xml:space="preserve">продемонстрировали его </w:t>
      </w:r>
      <w:r w:rsidRPr="000665DD">
        <w:rPr>
          <w:rStyle w:val="color10"/>
          <w:bdr w:val="none" w:sz="0" w:space="0" w:color="auto" w:frame="1"/>
        </w:rPr>
        <w:t xml:space="preserve">для аудитории класса </w:t>
      </w:r>
      <w:r w:rsidRPr="000665DD">
        <w:t xml:space="preserve">благодаря возможностям программы </w:t>
      </w:r>
      <w:proofErr w:type="spellStart"/>
      <w:r w:rsidRPr="000665DD">
        <w:t>Classroom</w:t>
      </w:r>
      <w:proofErr w:type="spellEnd"/>
      <w:r w:rsidRPr="000665DD">
        <w:t xml:space="preserve"> </w:t>
      </w:r>
      <w:proofErr w:type="spellStart"/>
      <w:r w:rsidRPr="000665DD">
        <w:t>Management</w:t>
      </w:r>
      <w:proofErr w:type="spellEnd"/>
      <w:r w:rsidRPr="000665DD">
        <w:t xml:space="preserve"> используя</w:t>
      </w:r>
      <w:proofErr w:type="gramEnd"/>
      <w:r w:rsidRPr="000665DD">
        <w:t xml:space="preserve">   интерактивную  доску. </w:t>
      </w:r>
    </w:p>
    <w:p w:rsidR="004C7779" w:rsidRPr="004278FD" w:rsidRDefault="001067D5" w:rsidP="004278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8FD">
        <w:rPr>
          <w:rFonts w:ascii="Times New Roman" w:hAnsi="Times New Roman" w:cs="Times New Roman"/>
          <w:sz w:val="24"/>
          <w:szCs w:val="24"/>
        </w:rPr>
        <w:t>  </w:t>
      </w:r>
      <w:r w:rsidR="00D758C3" w:rsidRPr="004278FD">
        <w:rPr>
          <w:rFonts w:ascii="Times New Roman" w:hAnsi="Times New Roman" w:cs="Times New Roman"/>
          <w:sz w:val="24"/>
          <w:szCs w:val="24"/>
        </w:rPr>
        <w:t>Учащиеся из 3 а</w:t>
      </w:r>
      <w:r w:rsidR="004278FD" w:rsidRPr="00427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278FD" w:rsidRPr="004278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78FD" w:rsidRPr="004278FD">
        <w:rPr>
          <w:rFonts w:ascii="Times New Roman" w:hAnsi="Times New Roman" w:cs="Times New Roman"/>
          <w:sz w:val="24"/>
          <w:szCs w:val="24"/>
        </w:rPr>
        <w:t xml:space="preserve"> а </w:t>
      </w:r>
      <w:r w:rsidR="00D758C3" w:rsidRPr="004278FD">
        <w:rPr>
          <w:rFonts w:ascii="Times New Roman" w:hAnsi="Times New Roman" w:cs="Times New Roman"/>
          <w:sz w:val="24"/>
          <w:szCs w:val="24"/>
        </w:rPr>
        <w:t xml:space="preserve"> класса, на учебном</w:t>
      </w:r>
      <w:r w:rsidR="004278FD" w:rsidRPr="004278FD">
        <w:rPr>
          <w:rFonts w:ascii="Times New Roman" w:hAnsi="Times New Roman" w:cs="Times New Roman"/>
          <w:sz w:val="24"/>
          <w:szCs w:val="24"/>
        </w:rPr>
        <w:t xml:space="preserve"> разновозрастном </w:t>
      </w:r>
      <w:r w:rsidR="00D758C3" w:rsidRPr="004278FD">
        <w:rPr>
          <w:rFonts w:ascii="Times New Roman" w:hAnsi="Times New Roman" w:cs="Times New Roman"/>
          <w:sz w:val="24"/>
          <w:szCs w:val="24"/>
        </w:rPr>
        <w:t xml:space="preserve"> занятии по окружающему миру</w:t>
      </w:r>
      <w:r w:rsidR="004278FD" w:rsidRPr="004278FD">
        <w:rPr>
          <w:rFonts w:ascii="Times New Roman" w:hAnsi="Times New Roman" w:cs="Times New Roman"/>
          <w:sz w:val="24"/>
          <w:szCs w:val="24"/>
        </w:rPr>
        <w:t>,</w:t>
      </w:r>
      <w:r w:rsidR="00D758C3" w:rsidRPr="004278FD">
        <w:rPr>
          <w:rFonts w:ascii="Times New Roman" w:hAnsi="Times New Roman" w:cs="Times New Roman"/>
          <w:sz w:val="24"/>
          <w:szCs w:val="24"/>
        </w:rPr>
        <w:t xml:space="preserve"> </w:t>
      </w:r>
      <w:r w:rsidR="004278FD" w:rsidRPr="004278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58C3" w:rsidRPr="004278FD">
        <w:rPr>
          <w:rFonts w:ascii="Times New Roman" w:eastAsia="Times New Roman" w:hAnsi="Times New Roman" w:cs="Times New Roman"/>
          <w:sz w:val="24"/>
          <w:szCs w:val="24"/>
        </w:rPr>
        <w:t xml:space="preserve">сследовали качество молочных продуктом, используя </w:t>
      </w:r>
      <w:r w:rsidR="00D758C3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– </w:t>
      </w:r>
      <w:proofErr w:type="spellStart"/>
      <w:r w:rsidR="00D758C3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микроском</w:t>
      </w:r>
      <w:proofErr w:type="spellEnd"/>
      <w:r w:rsidR="00D758C3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более четкого изобр</w:t>
      </w:r>
      <w:r w:rsidR="004278FD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ажения и </w:t>
      </w:r>
      <w:r w:rsidR="00D758C3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наблюдения</w:t>
      </w:r>
      <w:r w:rsidR="004278FD" w:rsidRPr="00427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сделали видеозапись своих наблюдений, используя компьютерный планшет. </w:t>
      </w:r>
    </w:p>
    <w:p w:rsidR="004278FD" w:rsidRDefault="004278FD" w:rsidP="004C7779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8938" cy="1952625"/>
            <wp:effectExtent l="19050" t="0" r="4762" b="0"/>
            <wp:docPr id="1" name="Рисунок 1" descr="F:\открытый урок\открытый урок\IMG_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\открытый урок\IMG_4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05" cy="19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FD" w:rsidRDefault="004278FD" w:rsidP="004278FD">
      <w:pPr>
        <w:jc w:val="righ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11170" cy="2007446"/>
            <wp:effectExtent l="19050" t="0" r="0" b="0"/>
            <wp:docPr id="2" name="Рисунок 2" descr="F:\открытый урок\открытый урок\IMG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крытый урок\открытый урок\IMG_4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FD" w:rsidRDefault="004278FD" w:rsidP="004C7779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35375" cy="2423583"/>
            <wp:effectExtent l="19050" t="0" r="3175" b="0"/>
            <wp:docPr id="3" name="Рисунок 3" descr="F:\открытый урок\открытый урок\IMG_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крытый урок\открытый урок\IMG_4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42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AD" w:rsidRDefault="005E3526" w:rsidP="004C7779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3500438" cy="2333625"/>
            <wp:effectExtent l="19050" t="0" r="4762" b="0"/>
            <wp:docPr id="4" name="Рисунок 4" descr="F:\открытый урок\открытый урок\IMG_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крытый урок\открытый урок\IMG_4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26" w:rsidRDefault="005E3526" w:rsidP="005E3526">
      <w:pPr>
        <w:jc w:val="righ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14738" cy="2409825"/>
            <wp:effectExtent l="19050" t="0" r="4762" b="0"/>
            <wp:docPr id="5" name="Рисунок 5" descr="F:\открытый урок\открытый урок\IMG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крытый урок\открытый урок\IMG_4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79" w:rsidRPr="00D130C0" w:rsidRDefault="004C7779" w:rsidP="004C777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 w:rsidRPr="00D130C0">
        <w:rPr>
          <w:rStyle w:val="color10"/>
          <w:sz w:val="29"/>
          <w:szCs w:val="29"/>
          <w:bdr w:val="none" w:sz="0" w:space="0" w:color="auto" w:frame="1"/>
        </w:rPr>
        <w:t xml:space="preserve">      </w:t>
      </w:r>
    </w:p>
    <w:p w:rsidR="001A40A3" w:rsidRDefault="001A40A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92423" w:rsidRPr="001A40A3" w:rsidRDefault="001A40A3" w:rsidP="001A4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современные технологии улучшаются и совершенствуются. В нем появляется все больше и больше образовательных электронных ресурсов. Учитель должен не только совершенствовать свои знания в использовании средств ИКТ в образовательном процессе, но и искать, находить новые интересные методы проведения занятий, которые сделают структуру урока более эффективной и познавательной.</w:t>
      </w:r>
    </w:p>
    <w:sectPr w:rsidR="00992423" w:rsidRPr="001A40A3" w:rsidSect="0065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1198"/>
    <w:rsid w:val="000665DD"/>
    <w:rsid w:val="001067D5"/>
    <w:rsid w:val="001760AB"/>
    <w:rsid w:val="001A40A3"/>
    <w:rsid w:val="001C2D98"/>
    <w:rsid w:val="003348BE"/>
    <w:rsid w:val="00407E0D"/>
    <w:rsid w:val="004278FD"/>
    <w:rsid w:val="004A72C5"/>
    <w:rsid w:val="004C7779"/>
    <w:rsid w:val="005B4F78"/>
    <w:rsid w:val="005E3526"/>
    <w:rsid w:val="006210AD"/>
    <w:rsid w:val="0065277F"/>
    <w:rsid w:val="006F43E8"/>
    <w:rsid w:val="00805ED4"/>
    <w:rsid w:val="00914E94"/>
    <w:rsid w:val="00992423"/>
    <w:rsid w:val="009C2A83"/>
    <w:rsid w:val="009F5EA8"/>
    <w:rsid w:val="00B80875"/>
    <w:rsid w:val="00C70979"/>
    <w:rsid w:val="00C808FF"/>
    <w:rsid w:val="00D758C3"/>
    <w:rsid w:val="00F11198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979"/>
    <w:rPr>
      <w:color w:val="0000FF"/>
      <w:u w:val="single"/>
    </w:rPr>
  </w:style>
  <w:style w:type="paragraph" w:customStyle="1" w:styleId="font7">
    <w:name w:val="font_7"/>
    <w:basedOn w:val="a"/>
    <w:rsid w:val="004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0">
    <w:name w:val="color_10"/>
    <w:basedOn w:val="a0"/>
    <w:rsid w:val="004C7779"/>
  </w:style>
  <w:style w:type="paragraph" w:customStyle="1" w:styleId="font8">
    <w:name w:val="font_8"/>
    <w:basedOn w:val="a"/>
    <w:rsid w:val="004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2018-06-18T14:14:00Z</dcterms:created>
  <dcterms:modified xsi:type="dcterms:W3CDTF">2018-06-18T17:47:00Z</dcterms:modified>
</cp:coreProperties>
</file>